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3" w:rsidRDefault="00B27891">
      <w:pPr>
        <w:widowControl/>
        <w:spacing w:line="560" w:lineRule="exact"/>
        <w:textAlignment w:val="top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附件3</w:t>
      </w:r>
    </w:p>
    <w:p w:rsidR="00FC38F3" w:rsidRPr="00B27891" w:rsidRDefault="00B27891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B27891">
        <w:rPr>
          <w:rFonts w:ascii="方正小标宋_GBK" w:eastAsia="方正小标宋_GBK" w:hint="eastAsia"/>
          <w:sz w:val="44"/>
          <w:szCs w:val="44"/>
        </w:rPr>
        <w:t>新增教学科研用房绩效考核表</w:t>
      </w:r>
    </w:p>
    <w:tbl>
      <w:tblPr>
        <w:tblStyle w:val="a3"/>
        <w:tblW w:w="9164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3441"/>
        <w:gridCol w:w="1054"/>
        <w:gridCol w:w="1072"/>
        <w:gridCol w:w="1934"/>
      </w:tblGrid>
      <w:tr w:rsidR="00FC38F3" w:rsidTr="00B27891">
        <w:trPr>
          <w:trHeight w:val="428"/>
          <w:jc w:val="center"/>
        </w:trPr>
        <w:tc>
          <w:tcPr>
            <w:tcW w:w="1663" w:type="dxa"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b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szCs w:val="21"/>
              </w:rPr>
              <w:t>考核指标</w:t>
            </w:r>
          </w:p>
        </w:tc>
        <w:tc>
          <w:tcPr>
            <w:tcW w:w="1054" w:type="dxa"/>
            <w:vAlign w:val="center"/>
          </w:tcPr>
          <w:p w:rsidR="00FC38F3" w:rsidRDefault="00B1200A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b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szCs w:val="21"/>
              </w:rPr>
              <w:t>目标</w:t>
            </w:r>
          </w:p>
        </w:tc>
        <w:tc>
          <w:tcPr>
            <w:tcW w:w="1072" w:type="dxa"/>
            <w:vAlign w:val="center"/>
          </w:tcPr>
          <w:p w:rsidR="00FC38F3" w:rsidRDefault="00B1200A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b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szCs w:val="21"/>
              </w:rPr>
              <w:t>完成情况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FC38F3" w:rsidRDefault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b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szCs w:val="21"/>
              </w:rPr>
              <w:t>职能部门确认</w:t>
            </w: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 w:val="restart"/>
            <w:vAlign w:val="center"/>
          </w:tcPr>
          <w:p w:rsidR="00B27891" w:rsidRDefault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目标责任</w:t>
            </w:r>
          </w:p>
          <w:p w:rsidR="00FC38F3" w:rsidRDefault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szCs w:val="21"/>
              </w:rPr>
              <w:t>完成情况</w:t>
            </w: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教育</w:t>
            </w:r>
            <w:r>
              <w:rPr>
                <w:rFonts w:ascii="仿宋_GB2312" w:eastAsia="仿宋_GB2312" w:hAnsiTheme="minorEastAsia" w:cs="Times New Roman"/>
                <w:szCs w:val="21"/>
              </w:rPr>
              <w:t>部学科排名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提升（档次</w:t>
            </w:r>
            <w:r>
              <w:rPr>
                <w:rFonts w:ascii="仿宋_GB2312" w:eastAsia="仿宋_GB2312" w:hAnsiTheme="minorEastAsia" w:cs="Times New Roman"/>
                <w:szCs w:val="21"/>
              </w:rPr>
              <w:t>及区间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教育</w:t>
            </w:r>
            <w:r>
              <w:rPr>
                <w:rFonts w:ascii="仿宋_GB2312" w:eastAsia="仿宋_GB2312" w:hAnsiTheme="minorEastAsia" w:cs="Times New Roman"/>
                <w:szCs w:val="21"/>
              </w:rPr>
              <w:t>部学科排名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相对提升</w:t>
            </w:r>
            <w:r>
              <w:rPr>
                <w:rFonts w:ascii="仿宋_GB2312" w:eastAsia="仿宋_GB2312" w:hAnsiTheme="minorEastAsia" w:cs="Times New Roman"/>
                <w:szCs w:val="21"/>
              </w:rPr>
              <w:t>（</w:t>
            </w:r>
            <w:r>
              <w:rPr>
                <w:rFonts w:ascii="仿宋_GB2312" w:eastAsia="仿宋_GB2312" w:hAnsiTheme="minorEastAsia" w:cs="Times New Roman" w:hint="eastAsia"/>
                <w:szCs w:val="21"/>
              </w:rPr>
              <w:t>百分比</w:t>
            </w:r>
            <w:r>
              <w:rPr>
                <w:rFonts w:ascii="仿宋_GB2312" w:eastAsia="仿宋_GB2312" w:hAnsiTheme="minorEastAsia" w:cs="Times New Roman"/>
                <w:szCs w:val="21"/>
              </w:rPr>
              <w:t>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国家级高层次人才（人）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国家级青年人才（人）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国家级平台基地（个）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省部级平台基地（个）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国家级重大项目（项）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B27891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szCs w:val="21"/>
              </w:rPr>
              <w:t>国家级重点项目（项）</w:t>
            </w: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Segoe UI Symbol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hRule="exact" w:val="312"/>
          <w:jc w:val="center"/>
        </w:trPr>
        <w:tc>
          <w:tcPr>
            <w:tcW w:w="1663" w:type="dxa"/>
            <w:vMerge/>
            <w:vAlign w:val="center"/>
          </w:tcPr>
          <w:p w:rsidR="00FC38F3" w:rsidRDefault="00FC38F3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3441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FC38F3" w:rsidTr="00B27891">
        <w:trPr>
          <w:trHeight w:val="1137"/>
          <w:jc w:val="center"/>
        </w:trPr>
        <w:tc>
          <w:tcPr>
            <w:tcW w:w="1663" w:type="dxa"/>
            <w:vAlign w:val="center"/>
          </w:tcPr>
          <w:p w:rsidR="00B27891" w:rsidRDefault="00B27891" w:rsidP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公房管理</w:t>
            </w:r>
          </w:p>
          <w:p w:rsidR="00FC38F3" w:rsidRDefault="00B27891" w:rsidP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部门意见</w:t>
            </w:r>
          </w:p>
        </w:tc>
        <w:tc>
          <w:tcPr>
            <w:tcW w:w="7501" w:type="dxa"/>
            <w:gridSpan w:val="4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B27891">
            <w:pPr>
              <w:adjustRightInd w:val="0"/>
              <w:snapToGrid w:val="0"/>
              <w:ind w:firstLineChars="600" w:firstLine="1260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负责人（签字）：            年  月   日</w:t>
            </w:r>
          </w:p>
        </w:tc>
      </w:tr>
      <w:tr w:rsidR="00FC38F3" w:rsidTr="00B27891">
        <w:trPr>
          <w:trHeight w:val="1308"/>
          <w:jc w:val="center"/>
        </w:trPr>
        <w:tc>
          <w:tcPr>
            <w:tcW w:w="1663" w:type="dxa"/>
            <w:vAlign w:val="center"/>
          </w:tcPr>
          <w:p w:rsidR="00B27891" w:rsidRDefault="00B27891" w:rsidP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公房管理</w:t>
            </w:r>
          </w:p>
          <w:p w:rsidR="00FC38F3" w:rsidRDefault="00B27891" w:rsidP="00B27891">
            <w:pPr>
              <w:adjustRightInd w:val="0"/>
              <w:snapToGrid w:val="0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领导小组意见</w:t>
            </w:r>
          </w:p>
        </w:tc>
        <w:tc>
          <w:tcPr>
            <w:tcW w:w="7501" w:type="dxa"/>
            <w:gridSpan w:val="4"/>
            <w:vAlign w:val="center"/>
          </w:tcPr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FC38F3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FC38F3" w:rsidRDefault="00B27891">
            <w:pPr>
              <w:adjustRightInd w:val="0"/>
              <w:snapToGrid w:val="0"/>
              <w:ind w:firstLineChars="650" w:firstLine="1365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组长（签字）：             年  月   日</w:t>
            </w:r>
          </w:p>
        </w:tc>
      </w:tr>
    </w:tbl>
    <w:p w:rsidR="00FC38F3" w:rsidRDefault="00FC38F3" w:rsidP="00B27891">
      <w:pPr>
        <w:spacing w:line="20" w:lineRule="exact"/>
      </w:pPr>
    </w:p>
    <w:sectPr w:rsidR="00FC38F3" w:rsidSect="00B27891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63" w:rsidRDefault="00D16C63" w:rsidP="00B1200A">
      <w:r>
        <w:separator/>
      </w:r>
    </w:p>
  </w:endnote>
  <w:endnote w:type="continuationSeparator" w:id="0">
    <w:p w:rsidR="00D16C63" w:rsidRDefault="00D16C63" w:rsidP="00B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63" w:rsidRDefault="00D16C63" w:rsidP="00B1200A">
      <w:r>
        <w:separator/>
      </w:r>
    </w:p>
  </w:footnote>
  <w:footnote w:type="continuationSeparator" w:id="0">
    <w:p w:rsidR="00D16C63" w:rsidRDefault="00D16C63" w:rsidP="00B1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3"/>
    <w:rsid w:val="00B1200A"/>
    <w:rsid w:val="00B27891"/>
    <w:rsid w:val="00D16C63"/>
    <w:rsid w:val="00FC38F3"/>
    <w:rsid w:val="0338356D"/>
    <w:rsid w:val="428F73AB"/>
    <w:rsid w:val="47DB032F"/>
    <w:rsid w:val="4A1D0D39"/>
    <w:rsid w:val="4C9A0CE0"/>
    <w:rsid w:val="580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00F96"/>
  <w15:docId w15:val="{A95FCFEB-E865-4DF3-973C-4B5912C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200A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B1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2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wxn</dc:creator>
  <cp:lastModifiedBy>赵晓荃</cp:lastModifiedBy>
  <cp:revision>3</cp:revision>
  <cp:lastPrinted>2020-05-28T07:57:00Z</cp:lastPrinted>
  <dcterms:created xsi:type="dcterms:W3CDTF">2020-05-14T10:55:00Z</dcterms:created>
  <dcterms:modified xsi:type="dcterms:W3CDTF">2020-08-28T03:18:00Z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